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Si comunica ai genitori degli alunni delle classi 3° A/B/C del</w:t>
      </w:r>
      <w:r w:rsidR="009E3754"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la scuola secondaria di primo grado del</w:t>
      </w:r>
      <w:r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 xml:space="preserve"> nostro Istituto</w:t>
      </w:r>
    </w:p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</w:p>
    <w:p w:rsidR="002C0667" w:rsidRP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74747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che le domande di </w:t>
      </w:r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>iscrizione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 </w:t>
      </w:r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>per la scuola secondaria di seconda grado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saranno on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line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e potranno essere presentate </w:t>
      </w:r>
      <w:r w:rsidRPr="002C0667">
        <w:rPr>
          <w:rFonts w:ascii="inherit" w:eastAsia="Times New Roman" w:hAnsi="inherit" w:cs="Times New Roman"/>
          <w:b/>
          <w:bCs/>
          <w:color w:val="474747"/>
          <w:sz w:val="28"/>
          <w:szCs w:val="28"/>
          <w:lang w:eastAsia="it-IT"/>
        </w:rPr>
        <w:t>dal 7 al 31 gennaio 2020.</w:t>
      </w:r>
    </w:p>
    <w:p w:rsidR="002C0667" w:rsidRP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</w:pPr>
    </w:p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Dalle 9:00 del 27 dicembre 2019 sarà invece possibile avviare la fase della registrazione sul </w:t>
      </w:r>
      <w:hyperlink r:id="rId4" w:history="1">
        <w:r>
          <w:rPr>
            <w:rStyle w:val="Collegamentoipertestuale"/>
            <w:rFonts w:ascii="inherit" w:eastAsia="Times New Roman" w:hAnsi="inherit" w:cs="Times New Roman"/>
            <w:color w:val="791900"/>
            <w:sz w:val="24"/>
            <w:szCs w:val="24"/>
            <w:lang w:eastAsia="it-IT"/>
          </w:rPr>
          <w:t>sito</w:t>
        </w:r>
      </w:hyperlink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 dedicato.</w:t>
      </w:r>
    </w:p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I genitori e gli esercenti la responsabilità genitoriale accedono al servizio “Iscrizioni on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line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”, disponibile sul </w:t>
      </w:r>
      <w:hyperlink r:id="rId5" w:history="1">
        <w:r>
          <w:rPr>
            <w:rStyle w:val="Collegamentoipertestuale"/>
            <w:rFonts w:ascii="inherit" w:eastAsia="Times New Roman" w:hAnsi="inherit" w:cs="Times New Roman"/>
            <w:color w:val="791900"/>
            <w:sz w:val="24"/>
            <w:szCs w:val="24"/>
            <w:lang w:eastAsia="it-IT"/>
          </w:rPr>
          <w:t>portale</w:t>
        </w:r>
      </w:hyperlink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 del MIUR, utilizzando le credenziali fomite tramite la registrazione.</w:t>
      </w:r>
    </w:p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</w:p>
    <w:p w:rsidR="002C0667" w:rsidRDefault="002C0667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Per affiancare i genitori nella scelta è disponibile </w:t>
      </w:r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 xml:space="preserve">una nuova </w:t>
      </w:r>
      <w:proofErr w:type="spellStart"/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>app</w:t>
      </w:r>
      <w:proofErr w:type="spellEnd"/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 xml:space="preserve"> del portale del MIUR </w:t>
      </w:r>
      <w:r>
        <w:rPr>
          <w:rFonts w:ascii="inherit" w:eastAsia="Times New Roman" w:hAnsi="inherit" w:cs="Times New Roman" w:hint="eastAsia"/>
          <w:b/>
          <w:bCs/>
          <w:color w:val="474747"/>
          <w:sz w:val="24"/>
          <w:szCs w:val="24"/>
          <w:lang w:eastAsia="it-IT"/>
        </w:rPr>
        <w:t>“</w:t>
      </w:r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>Scuola in Chiaro</w:t>
      </w:r>
      <w:r>
        <w:rPr>
          <w:rFonts w:ascii="inherit" w:eastAsia="Times New Roman" w:hAnsi="inherit" w:cs="Times New Roman" w:hint="eastAsia"/>
          <w:b/>
          <w:bCs/>
          <w:color w:val="474747"/>
          <w:sz w:val="24"/>
          <w:szCs w:val="24"/>
          <w:lang w:eastAsia="it-IT"/>
        </w:rPr>
        <w:t>”</w:t>
      </w:r>
      <w:r>
        <w:rPr>
          <w:rFonts w:ascii="inherit" w:eastAsia="Times New Roman" w:hAnsi="inherit" w:cs="Times New Roman"/>
          <w:b/>
          <w:bCs/>
          <w:color w:val="474747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che permette di accedere con maggiore facilità alle principali informazioni sugli istituti.</w:t>
      </w:r>
    </w:p>
    <w:p w:rsidR="00D85F8D" w:rsidRDefault="00D85F8D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</w:p>
    <w:p w:rsidR="00D85F8D" w:rsidRDefault="00D85F8D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La funzione strumentale per l’Orientamento</w:t>
      </w:r>
    </w:p>
    <w:p w:rsidR="00D85F8D" w:rsidRDefault="00D85F8D" w:rsidP="002C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Marta Galli</w:t>
      </w:r>
    </w:p>
    <w:p w:rsidR="00E249B6" w:rsidRDefault="00E249B6" w:rsidP="002C0667"/>
    <w:p w:rsidR="002C0667" w:rsidRDefault="002C0667"/>
    <w:sectPr w:rsidR="002C0667" w:rsidSect="00E24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2C0667"/>
    <w:rsid w:val="002C0667"/>
    <w:rsid w:val="009E3754"/>
    <w:rsid w:val="00A6739F"/>
    <w:rsid w:val="00D85F8D"/>
    <w:rsid w:val="00E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6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0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" TargetMode="External"/><Relationship Id="rId4" Type="http://schemas.openxmlformats.org/officeDocument/2006/relationships/hyperlink" Target="http://www.iscrizioni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2019-11-18T09:14:00Z</dcterms:created>
  <dcterms:modified xsi:type="dcterms:W3CDTF">2019-12-19T08:40:00Z</dcterms:modified>
</cp:coreProperties>
</file>